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94"/>
        <w:gridCol w:w="4104"/>
        <w:gridCol w:w="1636"/>
        <w:gridCol w:w="2096"/>
        <w:gridCol w:w="2148"/>
      </w:tblGrid>
      <w:tr w:rsidR="000329FA" w:rsidRPr="00177E88" w:rsidTr="00177E88">
        <w:tc>
          <w:tcPr>
            <w:tcW w:w="13948" w:type="dxa"/>
            <w:gridSpan w:val="6"/>
          </w:tcPr>
          <w:p w:rsidR="000329FA" w:rsidRPr="00177E88" w:rsidRDefault="000329FA" w:rsidP="00177E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b/>
              </w:rPr>
            </w:pPr>
            <w:r w:rsidRPr="00177E88">
              <w:rPr>
                <w:rFonts w:ascii="Verdana" w:hAnsi="Verdana"/>
                <w:b/>
              </w:rPr>
              <w:t>Improving participation in the curriculum</w:t>
            </w:r>
          </w:p>
        </w:tc>
      </w:tr>
      <w:tr w:rsidR="00C726AD" w:rsidRPr="00177E88" w:rsidTr="00177E88">
        <w:tc>
          <w:tcPr>
            <w:tcW w:w="2170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Priority</w:t>
            </w:r>
          </w:p>
        </w:tc>
        <w:tc>
          <w:tcPr>
            <w:tcW w:w="1794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Lead</w:t>
            </w:r>
          </w:p>
        </w:tc>
        <w:tc>
          <w:tcPr>
            <w:tcW w:w="4104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Strategy/action</w:t>
            </w:r>
          </w:p>
        </w:tc>
        <w:tc>
          <w:tcPr>
            <w:tcW w:w="1636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Resources</w:t>
            </w:r>
          </w:p>
        </w:tc>
        <w:tc>
          <w:tcPr>
            <w:tcW w:w="2096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Timescale</w:t>
            </w:r>
          </w:p>
        </w:tc>
        <w:tc>
          <w:tcPr>
            <w:tcW w:w="2148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Success criteria</w:t>
            </w:r>
          </w:p>
        </w:tc>
      </w:tr>
      <w:tr w:rsidR="00C726AD" w:rsidRPr="00177E88" w:rsidTr="00177E88">
        <w:tc>
          <w:tcPr>
            <w:tcW w:w="2170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Effective communication and engagement with parents</w:t>
            </w:r>
          </w:p>
        </w:tc>
        <w:tc>
          <w:tcPr>
            <w:tcW w:w="1794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SLT/</w:t>
            </w:r>
            <w:proofErr w:type="spellStart"/>
            <w:r w:rsidRPr="00177E88">
              <w:rPr>
                <w:rFonts w:ascii="Verdana" w:hAnsi="Verdana"/>
              </w:rPr>
              <w:t>SENCo</w:t>
            </w:r>
            <w:bookmarkStart w:id="0" w:name="_GoBack"/>
            <w:bookmarkEnd w:id="0"/>
            <w:proofErr w:type="spellEnd"/>
          </w:p>
        </w:tc>
        <w:tc>
          <w:tcPr>
            <w:tcW w:w="4104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Termly meetings with parents/carers – parent consultations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 xml:space="preserve">Termly ILP meetings with </w:t>
            </w: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Formal review meetings for children with EHCP’s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TAF and PEP meetings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Extra meetings on request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Come and Share our Learning</w:t>
            </w:r>
          </w:p>
        </w:tc>
        <w:tc>
          <w:tcPr>
            <w:tcW w:w="1636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Allocated time and cover</w:t>
            </w:r>
          </w:p>
        </w:tc>
        <w:tc>
          <w:tcPr>
            <w:tcW w:w="2096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 place and ongoing</w:t>
            </w:r>
          </w:p>
        </w:tc>
        <w:tc>
          <w:tcPr>
            <w:tcW w:w="2148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Parents/carers fully informed about progress and engage with their child’s learning</w:t>
            </w:r>
          </w:p>
        </w:tc>
      </w:tr>
      <w:tr w:rsidR="00C726AD" w:rsidRPr="00177E88" w:rsidTr="00177E88">
        <w:tc>
          <w:tcPr>
            <w:tcW w:w="2170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Training for staff on increasing accessibility to the curriculum for all pupils</w:t>
            </w:r>
          </w:p>
        </w:tc>
        <w:tc>
          <w:tcPr>
            <w:tcW w:w="1794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SLT/</w:t>
            </w: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School Nurse</w:t>
            </w:r>
          </w:p>
        </w:tc>
        <w:tc>
          <w:tcPr>
            <w:tcW w:w="4104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177E88">
              <w:rPr>
                <w:rFonts w:ascii="Verdana" w:hAnsi="Verdana"/>
              </w:rPr>
              <w:t>Epipen</w:t>
            </w:r>
            <w:proofErr w:type="spellEnd"/>
            <w:r w:rsidRPr="00177E88">
              <w:rPr>
                <w:rFonts w:ascii="Verdana" w:hAnsi="Verdana"/>
              </w:rPr>
              <w:t xml:space="preserve"> training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Healthcare plans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SALT, ASCT, LBAT, EP advice as necessary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Access to courses, CPD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Outreach support – Fair Access and Local Special School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177E88">
              <w:rPr>
                <w:rFonts w:ascii="Verdana" w:hAnsi="Verdana"/>
              </w:rPr>
              <w:t>Teamteach</w:t>
            </w:r>
            <w:proofErr w:type="spellEnd"/>
            <w:r w:rsidRPr="00177E88">
              <w:rPr>
                <w:rFonts w:ascii="Verdana" w:hAnsi="Verdana"/>
              </w:rPr>
              <w:t xml:space="preserve"> training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36" w:type="dxa"/>
          </w:tcPr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Training time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TA time allocated</w:t>
            </w:r>
          </w:p>
        </w:tc>
        <w:tc>
          <w:tcPr>
            <w:tcW w:w="2096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 xml:space="preserve">In place and ongoing: </w:t>
            </w:r>
            <w:proofErr w:type="spellStart"/>
            <w:r w:rsidRPr="00177E88">
              <w:rPr>
                <w:rFonts w:ascii="Verdana" w:hAnsi="Verdana"/>
              </w:rPr>
              <w:t>Epipen</w:t>
            </w:r>
            <w:proofErr w:type="spellEnd"/>
            <w:r w:rsidRPr="00177E88">
              <w:rPr>
                <w:rFonts w:ascii="Verdana" w:hAnsi="Verdana"/>
              </w:rPr>
              <w:t xml:space="preserve"> training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177E88">
              <w:rPr>
                <w:rFonts w:ascii="Verdana" w:hAnsi="Verdana"/>
              </w:rPr>
              <w:t>Teamteach</w:t>
            </w:r>
            <w:proofErr w:type="spellEnd"/>
            <w:r w:rsidRPr="00177E88">
              <w:rPr>
                <w:rFonts w:ascii="Verdana" w:hAnsi="Verdana"/>
              </w:rPr>
              <w:t xml:space="preserve"> updated as appropriate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Regular visits from outside professionals</w:t>
            </w:r>
          </w:p>
        </w:tc>
        <w:tc>
          <w:tcPr>
            <w:tcW w:w="2148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Increased access to the curriculum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Needs of all learners met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Staff training record</w:t>
            </w:r>
          </w:p>
        </w:tc>
      </w:tr>
      <w:tr w:rsidR="00C726AD" w:rsidRPr="00177E88" w:rsidTr="00177E88">
        <w:tc>
          <w:tcPr>
            <w:tcW w:w="2170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Effective use of school staff to increase access to the curriculum for all pupils</w:t>
            </w:r>
          </w:p>
        </w:tc>
        <w:tc>
          <w:tcPr>
            <w:tcW w:w="1794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  <w:r w:rsidRPr="00177E88">
              <w:rPr>
                <w:rFonts w:ascii="Verdana" w:hAnsi="Verdana"/>
              </w:rPr>
              <w:t>/SLT</w:t>
            </w:r>
          </w:p>
        </w:tc>
        <w:tc>
          <w:tcPr>
            <w:tcW w:w="4104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Strategic deployment of support staff/</w:t>
            </w: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36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TA and teacher time allocated</w:t>
            </w:r>
          </w:p>
        </w:tc>
        <w:tc>
          <w:tcPr>
            <w:tcW w:w="2096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 place and ongoing</w:t>
            </w:r>
          </w:p>
        </w:tc>
        <w:tc>
          <w:tcPr>
            <w:tcW w:w="2148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Positive impact on pupil progress</w:t>
            </w:r>
          </w:p>
        </w:tc>
      </w:tr>
      <w:tr w:rsidR="00C726AD" w:rsidRPr="00177E88" w:rsidTr="00177E88">
        <w:tc>
          <w:tcPr>
            <w:tcW w:w="2170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Adaptations to the curriculum to meet the needs of individual learners</w:t>
            </w:r>
          </w:p>
        </w:tc>
        <w:tc>
          <w:tcPr>
            <w:tcW w:w="1794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SLT/</w:t>
            </w: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</w:p>
        </w:tc>
        <w:tc>
          <w:tcPr>
            <w:tcW w:w="4104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Pastoral support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Timetable adaptations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 and L therapy programmes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Use of access arrangements for assessments/national tests</w:t>
            </w:r>
          </w:p>
        </w:tc>
        <w:tc>
          <w:tcPr>
            <w:tcW w:w="1636" w:type="dxa"/>
          </w:tcPr>
          <w:p w:rsidR="000329FA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177E88">
              <w:rPr>
                <w:rFonts w:ascii="Verdana" w:hAnsi="Verdana"/>
              </w:rPr>
              <w:t>Yourspace</w:t>
            </w:r>
            <w:proofErr w:type="spellEnd"/>
            <w:r w:rsidRPr="00177E88">
              <w:rPr>
                <w:rFonts w:ascii="Verdana" w:hAnsi="Verdana"/>
              </w:rPr>
              <w:t xml:space="preserve"> counselling weekly</w:t>
            </w:r>
          </w:p>
          <w:p w:rsidR="00620D6F" w:rsidRPr="00177E88" w:rsidRDefault="00620D6F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lastRenderedPageBreak/>
              <w:t>S and L intervention daily</w:t>
            </w:r>
          </w:p>
        </w:tc>
        <w:tc>
          <w:tcPr>
            <w:tcW w:w="2096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lastRenderedPageBreak/>
              <w:t>In place and ongoing</w:t>
            </w:r>
          </w:p>
        </w:tc>
        <w:tc>
          <w:tcPr>
            <w:tcW w:w="2148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Needs of all learners met enabling positive outcomes</w:t>
            </w:r>
          </w:p>
        </w:tc>
      </w:tr>
      <w:tr w:rsidR="00C726AD" w:rsidRPr="00177E88" w:rsidTr="00177E88">
        <w:tc>
          <w:tcPr>
            <w:tcW w:w="2170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Appropriate use of specialised equipment to benefit individual pupils and staff</w:t>
            </w:r>
          </w:p>
        </w:tc>
        <w:tc>
          <w:tcPr>
            <w:tcW w:w="1794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</w:p>
        </w:tc>
        <w:tc>
          <w:tcPr>
            <w:tcW w:w="4104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Sloping boards for writing</w:t>
            </w:r>
          </w:p>
          <w:p w:rsidR="007D11A0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Pencil grips, coloured overlays, adapted rulers</w:t>
            </w:r>
          </w:p>
          <w:p w:rsidR="007D11A0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Wobble cushions, fidget toys and chews</w:t>
            </w:r>
          </w:p>
        </w:tc>
        <w:tc>
          <w:tcPr>
            <w:tcW w:w="1636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Specialist equipment as listed</w:t>
            </w:r>
          </w:p>
        </w:tc>
        <w:tc>
          <w:tcPr>
            <w:tcW w:w="2096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 place / order as required</w:t>
            </w:r>
          </w:p>
        </w:tc>
        <w:tc>
          <w:tcPr>
            <w:tcW w:w="2148" w:type="dxa"/>
          </w:tcPr>
          <w:p w:rsidR="007D11A0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Increased access to the curriculum</w:t>
            </w:r>
          </w:p>
          <w:p w:rsidR="007D11A0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Needs of all learners met</w:t>
            </w:r>
          </w:p>
          <w:p w:rsidR="000329FA" w:rsidRPr="00177E88" w:rsidRDefault="000329FA" w:rsidP="00177E8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726AD" w:rsidRPr="00177E88" w:rsidTr="00177E88">
        <w:tc>
          <w:tcPr>
            <w:tcW w:w="2170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All out of school activities and after school clubs are planned to ensure reasonable adjustments are made to enable the participation of all pupils</w:t>
            </w:r>
          </w:p>
        </w:tc>
        <w:tc>
          <w:tcPr>
            <w:tcW w:w="1794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SLT/</w:t>
            </w: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  <w:r w:rsidRPr="00177E88">
              <w:rPr>
                <w:rFonts w:ascii="Verdana" w:hAnsi="Verdana"/>
              </w:rPr>
              <w:t>/ Appropriate staff</w:t>
            </w:r>
          </w:p>
        </w:tc>
        <w:tc>
          <w:tcPr>
            <w:tcW w:w="4104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Risk assessments undertaken as appropriate</w:t>
            </w:r>
          </w:p>
          <w:p w:rsidR="007D11A0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Providers will comply with all legal requirements</w:t>
            </w:r>
          </w:p>
        </w:tc>
        <w:tc>
          <w:tcPr>
            <w:tcW w:w="1636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Specialist equipment as required</w:t>
            </w:r>
          </w:p>
        </w:tc>
        <w:tc>
          <w:tcPr>
            <w:tcW w:w="2096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Ongoing</w:t>
            </w:r>
          </w:p>
        </w:tc>
        <w:tc>
          <w:tcPr>
            <w:tcW w:w="2148" w:type="dxa"/>
          </w:tcPr>
          <w:p w:rsidR="000329FA" w:rsidRPr="00177E88" w:rsidRDefault="007D11A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Increased access to extra-curricular activities for all pupils</w:t>
            </w:r>
          </w:p>
        </w:tc>
      </w:tr>
      <w:tr w:rsidR="00F30480" w:rsidRPr="00177E88" w:rsidTr="00177E88">
        <w:tc>
          <w:tcPr>
            <w:tcW w:w="13948" w:type="dxa"/>
            <w:gridSpan w:val="6"/>
          </w:tcPr>
          <w:p w:rsidR="00F30480" w:rsidRPr="00177E88" w:rsidRDefault="00F30480" w:rsidP="00177E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b/>
              </w:rPr>
            </w:pPr>
            <w:r w:rsidRPr="00177E88">
              <w:rPr>
                <w:rFonts w:ascii="Verdana" w:hAnsi="Verdana"/>
                <w:b/>
              </w:rPr>
              <w:t>Improving the physical environment</w:t>
            </w:r>
          </w:p>
        </w:tc>
      </w:tr>
      <w:tr w:rsidR="00C726AD" w:rsidRPr="00177E88" w:rsidTr="00177E88">
        <w:tc>
          <w:tcPr>
            <w:tcW w:w="2170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Priority</w:t>
            </w:r>
          </w:p>
        </w:tc>
        <w:tc>
          <w:tcPr>
            <w:tcW w:w="1794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Lead</w:t>
            </w:r>
          </w:p>
        </w:tc>
        <w:tc>
          <w:tcPr>
            <w:tcW w:w="4104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Strategy/action</w:t>
            </w:r>
          </w:p>
        </w:tc>
        <w:tc>
          <w:tcPr>
            <w:tcW w:w="1636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Resources</w:t>
            </w:r>
          </w:p>
        </w:tc>
        <w:tc>
          <w:tcPr>
            <w:tcW w:w="2096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Timescale</w:t>
            </w:r>
          </w:p>
        </w:tc>
        <w:tc>
          <w:tcPr>
            <w:tcW w:w="2148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Success criteria</w:t>
            </w:r>
          </w:p>
        </w:tc>
      </w:tr>
      <w:tr w:rsidR="00F30480" w:rsidRPr="00177E88" w:rsidTr="00177E88">
        <w:tc>
          <w:tcPr>
            <w:tcW w:w="2170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Provision of wheelchair accessible toilets</w:t>
            </w:r>
          </w:p>
        </w:tc>
        <w:tc>
          <w:tcPr>
            <w:tcW w:w="1794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Head</w:t>
            </w:r>
          </w:p>
        </w:tc>
        <w:tc>
          <w:tcPr>
            <w:tcW w:w="4104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Maintain wheelchair accessible toilets</w:t>
            </w:r>
          </w:p>
        </w:tc>
        <w:tc>
          <w:tcPr>
            <w:tcW w:w="1636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Maintain as needed</w:t>
            </w:r>
          </w:p>
        </w:tc>
        <w:tc>
          <w:tcPr>
            <w:tcW w:w="2096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 place and ongoing</w:t>
            </w:r>
          </w:p>
        </w:tc>
        <w:tc>
          <w:tcPr>
            <w:tcW w:w="2148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Physical accessibility of school increased</w:t>
            </w:r>
          </w:p>
        </w:tc>
      </w:tr>
      <w:tr w:rsidR="00F30480" w:rsidRPr="00177E88" w:rsidTr="00177E88">
        <w:tc>
          <w:tcPr>
            <w:tcW w:w="2170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Access into school and reception</w:t>
            </w:r>
          </w:p>
        </w:tc>
        <w:tc>
          <w:tcPr>
            <w:tcW w:w="1794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Head</w:t>
            </w:r>
          </w:p>
        </w:tc>
        <w:tc>
          <w:tcPr>
            <w:tcW w:w="4104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Ramps and handrails, pushbutton gate operation</w:t>
            </w:r>
          </w:p>
        </w:tc>
        <w:tc>
          <w:tcPr>
            <w:tcW w:w="1636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096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In place</w:t>
            </w:r>
          </w:p>
        </w:tc>
        <w:tc>
          <w:tcPr>
            <w:tcW w:w="2148" w:type="dxa"/>
          </w:tcPr>
          <w:p w:rsidR="00F30480" w:rsidRPr="00177E88" w:rsidRDefault="00F30480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Physical accessibility of school increased</w:t>
            </w:r>
          </w:p>
        </w:tc>
      </w:tr>
      <w:tr w:rsidR="00F30480" w:rsidRPr="00177E88" w:rsidTr="00177E88">
        <w:tc>
          <w:tcPr>
            <w:tcW w:w="2170" w:type="dxa"/>
          </w:tcPr>
          <w:p w:rsidR="00F30480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Maintain safe access around exterior of school</w:t>
            </w:r>
          </w:p>
        </w:tc>
        <w:tc>
          <w:tcPr>
            <w:tcW w:w="1794" w:type="dxa"/>
          </w:tcPr>
          <w:p w:rsidR="00F30480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Head/Premises officer</w:t>
            </w:r>
          </w:p>
        </w:tc>
        <w:tc>
          <w:tcPr>
            <w:tcW w:w="4104" w:type="dxa"/>
          </w:tcPr>
          <w:p w:rsidR="00F30480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Ensure pathways are clear of vegetation</w:t>
            </w:r>
          </w:p>
        </w:tc>
        <w:tc>
          <w:tcPr>
            <w:tcW w:w="1636" w:type="dxa"/>
          </w:tcPr>
          <w:p w:rsidR="00F30480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Grounds maintenance budget</w:t>
            </w:r>
          </w:p>
        </w:tc>
        <w:tc>
          <w:tcPr>
            <w:tcW w:w="2096" w:type="dxa"/>
          </w:tcPr>
          <w:p w:rsidR="00F30480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Ongoing</w:t>
            </w:r>
          </w:p>
        </w:tc>
        <w:tc>
          <w:tcPr>
            <w:tcW w:w="2148" w:type="dxa"/>
          </w:tcPr>
          <w:p w:rsidR="00F30480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People can move unhindered</w:t>
            </w:r>
          </w:p>
        </w:tc>
      </w:tr>
      <w:tr w:rsidR="00C726AD" w:rsidRPr="00177E88" w:rsidTr="00177E88">
        <w:tc>
          <w:tcPr>
            <w:tcW w:w="2170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lastRenderedPageBreak/>
              <w:t>Maintain safe access around interior of school</w:t>
            </w:r>
          </w:p>
        </w:tc>
        <w:tc>
          <w:tcPr>
            <w:tcW w:w="1794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Head/premises officer</w:t>
            </w:r>
          </w:p>
        </w:tc>
        <w:tc>
          <w:tcPr>
            <w:tcW w:w="4104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Awareness of flooring, furniture and layout when planning for disabled pupils</w:t>
            </w:r>
          </w:p>
        </w:tc>
        <w:tc>
          <w:tcPr>
            <w:tcW w:w="1636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Cost of any adjustments that need to be made</w:t>
            </w:r>
          </w:p>
        </w:tc>
        <w:tc>
          <w:tcPr>
            <w:tcW w:w="2096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Ongoing</w:t>
            </w:r>
          </w:p>
        </w:tc>
        <w:tc>
          <w:tcPr>
            <w:tcW w:w="2148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People with disabilities can move safely around the school</w:t>
            </w:r>
          </w:p>
        </w:tc>
      </w:tr>
      <w:tr w:rsidR="00C726AD" w:rsidRPr="00177E88" w:rsidTr="00177E88">
        <w:tc>
          <w:tcPr>
            <w:tcW w:w="13948" w:type="dxa"/>
            <w:gridSpan w:val="6"/>
          </w:tcPr>
          <w:p w:rsidR="00C726AD" w:rsidRPr="00177E88" w:rsidRDefault="00C726AD" w:rsidP="00177E8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b/>
              </w:rPr>
            </w:pPr>
            <w:r w:rsidRPr="00177E88">
              <w:rPr>
                <w:rFonts w:ascii="Verdana" w:hAnsi="Verdana"/>
                <w:b/>
              </w:rPr>
              <w:t>Improve the delivery of written information</w:t>
            </w:r>
          </w:p>
        </w:tc>
      </w:tr>
      <w:tr w:rsidR="00C726AD" w:rsidRPr="00177E88" w:rsidTr="00177E88">
        <w:tc>
          <w:tcPr>
            <w:tcW w:w="2170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Priority</w:t>
            </w:r>
          </w:p>
        </w:tc>
        <w:tc>
          <w:tcPr>
            <w:tcW w:w="1794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Lead</w:t>
            </w:r>
          </w:p>
        </w:tc>
        <w:tc>
          <w:tcPr>
            <w:tcW w:w="4104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Strategy/action</w:t>
            </w:r>
          </w:p>
        </w:tc>
        <w:tc>
          <w:tcPr>
            <w:tcW w:w="1636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Resources</w:t>
            </w:r>
          </w:p>
        </w:tc>
        <w:tc>
          <w:tcPr>
            <w:tcW w:w="2096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Timescale</w:t>
            </w:r>
          </w:p>
        </w:tc>
        <w:tc>
          <w:tcPr>
            <w:tcW w:w="2148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Success criteria</w:t>
            </w:r>
          </w:p>
        </w:tc>
      </w:tr>
      <w:tr w:rsidR="00C726AD" w:rsidRPr="00177E88" w:rsidTr="00177E88">
        <w:trPr>
          <w:trHeight w:val="1408"/>
        </w:trPr>
        <w:tc>
          <w:tcPr>
            <w:tcW w:w="2170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Documents are accessible to all</w:t>
            </w:r>
          </w:p>
        </w:tc>
        <w:tc>
          <w:tcPr>
            <w:tcW w:w="1794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Office/SLT/</w:t>
            </w:r>
            <w:proofErr w:type="spellStart"/>
            <w:r w:rsidRPr="00177E88">
              <w:rPr>
                <w:rFonts w:ascii="Verdana" w:hAnsi="Verdana"/>
              </w:rPr>
              <w:t>SENCo</w:t>
            </w:r>
            <w:proofErr w:type="spellEnd"/>
          </w:p>
        </w:tc>
        <w:tc>
          <w:tcPr>
            <w:tcW w:w="4104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Provide translated documents when appropriate</w:t>
            </w:r>
          </w:p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Provide information using large text, clear font to parents, staff and pupils as and when necessary</w:t>
            </w:r>
          </w:p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Ensure written information is clear and jargon free</w:t>
            </w:r>
          </w:p>
        </w:tc>
        <w:tc>
          <w:tcPr>
            <w:tcW w:w="1636" w:type="dxa"/>
          </w:tcPr>
          <w:p w:rsidR="00C726AD" w:rsidRPr="00177E88" w:rsidRDefault="00C726AD" w:rsidP="00177E88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096" w:type="dxa"/>
          </w:tcPr>
          <w:p w:rsidR="00C726AD" w:rsidRPr="00177E88" w:rsidRDefault="00A07D27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Ongoing</w:t>
            </w:r>
          </w:p>
        </w:tc>
        <w:tc>
          <w:tcPr>
            <w:tcW w:w="2148" w:type="dxa"/>
          </w:tcPr>
          <w:p w:rsidR="00C726AD" w:rsidRPr="00177E88" w:rsidRDefault="00A07D27" w:rsidP="00177E88">
            <w:pPr>
              <w:spacing w:line="276" w:lineRule="auto"/>
              <w:rPr>
                <w:rFonts w:ascii="Verdana" w:hAnsi="Verdana"/>
              </w:rPr>
            </w:pPr>
            <w:r w:rsidRPr="00177E88">
              <w:rPr>
                <w:rFonts w:ascii="Verdana" w:hAnsi="Verdana"/>
              </w:rPr>
              <w:t>All parents, staff and pupils can access written information</w:t>
            </w:r>
          </w:p>
        </w:tc>
      </w:tr>
    </w:tbl>
    <w:p w:rsidR="00E772D2" w:rsidRDefault="00E772D2"/>
    <w:sectPr w:rsidR="00E772D2" w:rsidSect="00C632D0">
      <w:headerReference w:type="default" r:id="rId7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FA" w:rsidRDefault="000329FA" w:rsidP="000329FA">
      <w:pPr>
        <w:spacing w:after="0" w:line="240" w:lineRule="auto"/>
      </w:pPr>
      <w:r>
        <w:separator/>
      </w:r>
    </w:p>
  </w:endnote>
  <w:endnote w:type="continuationSeparator" w:id="0">
    <w:p w:rsidR="000329FA" w:rsidRDefault="000329FA" w:rsidP="0003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FA" w:rsidRDefault="000329FA" w:rsidP="000329FA">
      <w:pPr>
        <w:spacing w:after="0" w:line="240" w:lineRule="auto"/>
      </w:pPr>
      <w:r>
        <w:separator/>
      </w:r>
    </w:p>
  </w:footnote>
  <w:footnote w:type="continuationSeparator" w:id="0">
    <w:p w:rsidR="000329FA" w:rsidRDefault="000329FA" w:rsidP="0003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FA" w:rsidRPr="00177E88" w:rsidRDefault="000329FA">
    <w:pPr>
      <w:pStyle w:val="Header"/>
      <w:rPr>
        <w:rFonts w:ascii="Verdana" w:hAnsi="Verdana"/>
      </w:rPr>
    </w:pPr>
    <w:r w:rsidRPr="00177E88">
      <w:rPr>
        <w:rFonts w:ascii="Verdana" w:hAnsi="Verdana"/>
      </w:rPr>
      <w:t xml:space="preserve">West Green Primary School Accessibility Plan </w:t>
    </w:r>
    <w:r w:rsidR="00177E88">
      <w:rPr>
        <w:rFonts w:ascii="Verdana" w:hAnsi="Verdana"/>
      </w:rPr>
      <w:t>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26261"/>
    <w:multiLevelType w:val="hybridMultilevel"/>
    <w:tmpl w:val="495010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A"/>
    <w:rsid w:val="000329FA"/>
    <w:rsid w:val="001234DF"/>
    <w:rsid w:val="00177E88"/>
    <w:rsid w:val="00620D6F"/>
    <w:rsid w:val="007210F1"/>
    <w:rsid w:val="007D11A0"/>
    <w:rsid w:val="00A07D27"/>
    <w:rsid w:val="00C632D0"/>
    <w:rsid w:val="00C726AD"/>
    <w:rsid w:val="00E772D2"/>
    <w:rsid w:val="00F3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06A7"/>
  <w15:chartTrackingRefBased/>
  <w15:docId w15:val="{6828E5A7-299B-4203-AC70-0E7B227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9FA"/>
  </w:style>
  <w:style w:type="paragraph" w:styleId="Footer">
    <w:name w:val="footer"/>
    <w:basedOn w:val="Normal"/>
    <w:link w:val="FooterChar"/>
    <w:uiPriority w:val="99"/>
    <w:unhideWhenUsed/>
    <w:rsid w:val="00032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9FA"/>
  </w:style>
  <w:style w:type="paragraph" w:styleId="ListParagraph">
    <w:name w:val="List Paragraph"/>
    <w:basedOn w:val="Normal"/>
    <w:uiPriority w:val="34"/>
    <w:qFormat/>
    <w:rsid w:val="00F3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JSPC Computer Services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Andrews</dc:creator>
  <cp:keywords/>
  <dc:description/>
  <cp:lastModifiedBy>School Business Manager</cp:lastModifiedBy>
  <cp:revision>3</cp:revision>
  <dcterms:created xsi:type="dcterms:W3CDTF">2022-02-16T13:06:00Z</dcterms:created>
  <dcterms:modified xsi:type="dcterms:W3CDTF">2022-02-16T13:10:00Z</dcterms:modified>
</cp:coreProperties>
</file>